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BA40B" w14:textId="77777777" w:rsidR="004B4C7F" w:rsidRPr="00715C10" w:rsidRDefault="00813406">
      <w:pPr>
        <w:rPr>
          <w:rFonts w:ascii="Arial" w:hAnsi="Arial"/>
          <w:b/>
        </w:rPr>
      </w:pPr>
      <w:bookmarkStart w:id="0" w:name="_GoBack"/>
      <w:bookmarkEnd w:id="0"/>
      <w:r w:rsidRPr="00715C10">
        <w:rPr>
          <w:rFonts w:ascii="Arial" w:hAnsi="Arial"/>
          <w:b/>
        </w:rPr>
        <w:t xml:space="preserve">Mitteilungen aus dem Bildungsrat </w:t>
      </w:r>
      <w:r w:rsidR="00370279" w:rsidRPr="00715C10">
        <w:rPr>
          <w:rFonts w:ascii="Arial" w:hAnsi="Arial"/>
          <w:b/>
        </w:rPr>
        <w:t>des Kantons Zürich</w:t>
      </w:r>
    </w:p>
    <w:p w14:paraId="7121369A" w14:textId="77777777" w:rsidR="00813406" w:rsidRPr="00813406" w:rsidRDefault="00813406">
      <w:pPr>
        <w:rPr>
          <w:rFonts w:ascii="Arial" w:hAnsi="Arial"/>
        </w:rPr>
      </w:pPr>
    </w:p>
    <w:p w14:paraId="22389A06" w14:textId="4D37ADF7" w:rsidR="00813406" w:rsidRDefault="00CC3DBF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Im Folgenden </w:t>
      </w:r>
      <w:r w:rsidR="00817AEA">
        <w:rPr>
          <w:rFonts w:ascii="Arial" w:hAnsi="Arial"/>
          <w:sz w:val="22"/>
          <w:szCs w:val="22"/>
        </w:rPr>
        <w:t>werden</w:t>
      </w:r>
      <w:r>
        <w:rPr>
          <w:rFonts w:ascii="Arial" w:hAnsi="Arial"/>
          <w:sz w:val="22"/>
          <w:szCs w:val="22"/>
        </w:rPr>
        <w:t xml:space="preserve"> die für die Berufsbildung </w:t>
      </w:r>
      <w:r w:rsidR="002651AE">
        <w:rPr>
          <w:rFonts w:ascii="Arial" w:hAnsi="Arial"/>
          <w:sz w:val="22"/>
          <w:szCs w:val="22"/>
        </w:rPr>
        <w:t xml:space="preserve">wichtigen und interessanten </w:t>
      </w:r>
      <w:r w:rsidR="00370279">
        <w:rPr>
          <w:rFonts w:ascii="Arial" w:hAnsi="Arial"/>
          <w:sz w:val="22"/>
          <w:szCs w:val="22"/>
        </w:rPr>
        <w:t xml:space="preserve">Themen und Beschlüsse des Bildungsrates </w:t>
      </w:r>
      <w:r>
        <w:rPr>
          <w:rFonts w:ascii="Arial" w:hAnsi="Arial"/>
          <w:sz w:val="22"/>
          <w:szCs w:val="22"/>
        </w:rPr>
        <w:t xml:space="preserve">zwischen Oktober 2012 und </w:t>
      </w:r>
      <w:r w:rsidR="00370279">
        <w:rPr>
          <w:rFonts w:ascii="Arial" w:hAnsi="Arial"/>
          <w:sz w:val="22"/>
          <w:szCs w:val="22"/>
        </w:rPr>
        <w:t>März 2013</w:t>
      </w:r>
      <w:r>
        <w:rPr>
          <w:rFonts w:ascii="Arial" w:hAnsi="Arial"/>
          <w:sz w:val="22"/>
          <w:szCs w:val="22"/>
        </w:rPr>
        <w:t xml:space="preserve"> kurz erläutert.</w:t>
      </w:r>
    </w:p>
    <w:p w14:paraId="03AA29CA" w14:textId="77777777" w:rsidR="00370279" w:rsidRDefault="00370279">
      <w:pPr>
        <w:rPr>
          <w:rFonts w:ascii="Arial" w:hAnsi="Arial"/>
          <w:sz w:val="22"/>
          <w:szCs w:val="22"/>
        </w:rPr>
      </w:pPr>
    </w:p>
    <w:p w14:paraId="2B72F3B6" w14:textId="77777777" w:rsidR="000332EF" w:rsidRPr="00370279" w:rsidRDefault="000332EF">
      <w:pPr>
        <w:rPr>
          <w:rFonts w:ascii="Arial" w:hAnsi="Arial"/>
          <w:sz w:val="22"/>
          <w:szCs w:val="22"/>
        </w:rPr>
      </w:pPr>
    </w:p>
    <w:p w14:paraId="3211EEF2" w14:textId="77777777" w:rsidR="00813406" w:rsidRDefault="00813406">
      <w:pPr>
        <w:rPr>
          <w:rFonts w:ascii="Arial" w:hAnsi="Arial"/>
          <w:b/>
        </w:rPr>
      </w:pPr>
      <w:r>
        <w:rPr>
          <w:rFonts w:ascii="Arial" w:hAnsi="Arial"/>
          <w:b/>
        </w:rPr>
        <w:t>Berufsfachschulen</w:t>
      </w:r>
    </w:p>
    <w:p w14:paraId="7508751B" w14:textId="77777777" w:rsidR="00370279" w:rsidRDefault="00370279">
      <w:pPr>
        <w:rPr>
          <w:rFonts w:ascii="Arial" w:hAnsi="Arial"/>
          <w:b/>
        </w:rPr>
      </w:pPr>
    </w:p>
    <w:p w14:paraId="608179AE" w14:textId="77777777" w:rsidR="00813406" w:rsidRPr="00DB357D" w:rsidRDefault="00370279">
      <w:pPr>
        <w:rPr>
          <w:rFonts w:ascii="Arial" w:hAnsi="Arial"/>
          <w:sz w:val="22"/>
          <w:szCs w:val="22"/>
        </w:rPr>
      </w:pPr>
      <w:r w:rsidRPr="00DB357D">
        <w:rPr>
          <w:rFonts w:ascii="Arial" w:hAnsi="Arial"/>
          <w:sz w:val="22"/>
          <w:szCs w:val="22"/>
        </w:rPr>
        <w:t xml:space="preserve">Der Bildungsrat nimmt Stellung zu den überarbeiteten und aktualisierten </w:t>
      </w:r>
      <w:r w:rsidRPr="00DB357D">
        <w:rPr>
          <w:rFonts w:ascii="Arial" w:hAnsi="Arial"/>
          <w:b/>
          <w:sz w:val="22"/>
          <w:szCs w:val="22"/>
        </w:rPr>
        <w:t>Disziplinarre</w:t>
      </w:r>
      <w:r w:rsidR="00715C10" w:rsidRPr="00DB357D">
        <w:rPr>
          <w:rFonts w:ascii="Arial" w:hAnsi="Arial"/>
          <w:b/>
          <w:sz w:val="22"/>
          <w:szCs w:val="22"/>
        </w:rPr>
        <w:t>glementen der Sekundarstufe II</w:t>
      </w:r>
      <w:r w:rsidR="00715C10" w:rsidRPr="00DB357D">
        <w:rPr>
          <w:rFonts w:ascii="Arial" w:hAnsi="Arial"/>
          <w:sz w:val="22"/>
          <w:szCs w:val="22"/>
        </w:rPr>
        <w:t xml:space="preserve"> </w:t>
      </w:r>
      <w:r w:rsidRPr="00DB357D">
        <w:rPr>
          <w:rFonts w:ascii="Arial" w:hAnsi="Arial"/>
          <w:sz w:val="22"/>
          <w:szCs w:val="22"/>
        </w:rPr>
        <w:t>und gibt sie zur Vernehmlassung frei.</w:t>
      </w:r>
    </w:p>
    <w:p w14:paraId="6225DF33" w14:textId="5F46684B" w:rsidR="00370279" w:rsidRPr="00DB357D" w:rsidRDefault="00370279">
      <w:pPr>
        <w:rPr>
          <w:rFonts w:ascii="Arial" w:hAnsi="Arial"/>
          <w:sz w:val="22"/>
          <w:szCs w:val="22"/>
        </w:rPr>
      </w:pPr>
      <w:r w:rsidRPr="00DB357D">
        <w:rPr>
          <w:rFonts w:ascii="Arial" w:hAnsi="Arial"/>
          <w:sz w:val="22"/>
          <w:szCs w:val="22"/>
        </w:rPr>
        <w:t xml:space="preserve">Die Disziplinarreglemente </w:t>
      </w:r>
      <w:r w:rsidR="00715C10" w:rsidRPr="00DB357D">
        <w:rPr>
          <w:rFonts w:ascii="Arial" w:hAnsi="Arial"/>
          <w:sz w:val="22"/>
          <w:szCs w:val="22"/>
        </w:rPr>
        <w:t>von Mittelschulen, Berufsmittelschulen, Berufsfachschulen und Berufsvorbereitungsjahren werden aufeinander abgestimmt und sollen auf das Schuljahr 2013/</w:t>
      </w:r>
      <w:r w:rsidR="002651AE">
        <w:rPr>
          <w:rFonts w:ascii="Arial" w:hAnsi="Arial"/>
          <w:sz w:val="22"/>
          <w:szCs w:val="22"/>
        </w:rPr>
        <w:t>2014 in Kraft treten. Im Alltag</w:t>
      </w:r>
      <w:r w:rsidR="00715C10" w:rsidRPr="00DB357D">
        <w:rPr>
          <w:rFonts w:ascii="Arial" w:hAnsi="Arial"/>
          <w:sz w:val="22"/>
          <w:szCs w:val="22"/>
        </w:rPr>
        <w:t xml:space="preserve"> wird sich für die Schulen der Berufsbildung wenig ändern.</w:t>
      </w:r>
    </w:p>
    <w:p w14:paraId="61F0A34F" w14:textId="77777777" w:rsidR="00715C10" w:rsidRDefault="00715C10">
      <w:pPr>
        <w:rPr>
          <w:rFonts w:ascii="Arial" w:hAnsi="Arial"/>
        </w:rPr>
      </w:pPr>
    </w:p>
    <w:p w14:paraId="67B5EA3C" w14:textId="77777777" w:rsidR="00813406" w:rsidRDefault="00813406">
      <w:pPr>
        <w:rPr>
          <w:rFonts w:ascii="Arial" w:hAnsi="Arial"/>
          <w:b/>
        </w:rPr>
      </w:pPr>
    </w:p>
    <w:p w14:paraId="3F17D898" w14:textId="3C0F1DA6" w:rsidR="00715C10" w:rsidRDefault="00813406">
      <w:pPr>
        <w:rPr>
          <w:rFonts w:ascii="Arial" w:hAnsi="Arial"/>
          <w:b/>
        </w:rPr>
      </w:pPr>
      <w:r>
        <w:rPr>
          <w:rFonts w:ascii="Arial" w:hAnsi="Arial"/>
          <w:b/>
        </w:rPr>
        <w:t>Mittelschule</w:t>
      </w:r>
      <w:r w:rsidR="00715C10">
        <w:rPr>
          <w:rFonts w:ascii="Arial" w:hAnsi="Arial"/>
          <w:b/>
        </w:rPr>
        <w:t>n</w:t>
      </w:r>
    </w:p>
    <w:p w14:paraId="10DD25A6" w14:textId="77777777" w:rsidR="00813406" w:rsidRDefault="00813406">
      <w:pPr>
        <w:rPr>
          <w:rFonts w:ascii="Arial" w:hAnsi="Arial"/>
          <w:b/>
        </w:rPr>
      </w:pPr>
    </w:p>
    <w:p w14:paraId="2A53CA49" w14:textId="67753EB9" w:rsidR="00370279" w:rsidRDefault="008212E5">
      <w:pPr>
        <w:rPr>
          <w:rFonts w:ascii="Arial" w:hAnsi="Arial" w:cs="Arial"/>
          <w:bCs/>
          <w:sz w:val="22"/>
          <w:szCs w:val="22"/>
        </w:rPr>
      </w:pPr>
      <w:r w:rsidRPr="008212E5">
        <w:rPr>
          <w:rFonts w:ascii="Arial" w:hAnsi="Arial" w:cs="Arial"/>
          <w:sz w:val="22"/>
          <w:szCs w:val="22"/>
        </w:rPr>
        <w:t xml:space="preserve">Schülerinnen und Schüler der Fachmittelschule, Profil Pädagogik, sollen künftig einen Abschluss </w:t>
      </w:r>
      <w:r>
        <w:rPr>
          <w:rFonts w:ascii="Arial" w:hAnsi="Arial" w:cs="Arial"/>
          <w:sz w:val="22"/>
          <w:szCs w:val="22"/>
        </w:rPr>
        <w:t xml:space="preserve">mit Fachmaturität machen können. Die </w:t>
      </w:r>
      <w:r w:rsidR="00DB357D" w:rsidRPr="00DB357D">
        <w:rPr>
          <w:rFonts w:ascii="Arial" w:hAnsi="Arial" w:cs="Arial"/>
          <w:b/>
          <w:bCs/>
          <w:sz w:val="22"/>
          <w:szCs w:val="22"/>
        </w:rPr>
        <w:t>Fachmaturität Pädagogik</w:t>
      </w:r>
      <w:r w:rsidR="00DB357D" w:rsidRPr="00DB357D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soll ab 2015 den </w:t>
      </w:r>
      <w:r w:rsidR="00DB357D" w:rsidRPr="00DB357D">
        <w:rPr>
          <w:rFonts w:ascii="Arial" w:hAnsi="Arial" w:cs="Arial"/>
          <w:bCs/>
          <w:sz w:val="22"/>
          <w:szCs w:val="22"/>
        </w:rPr>
        <w:t>direkten Zugang zum Studium an der Pädagogischen</w:t>
      </w:r>
      <w:r w:rsidR="002651AE">
        <w:rPr>
          <w:rFonts w:ascii="Arial" w:hAnsi="Arial" w:cs="Arial"/>
          <w:bCs/>
          <w:sz w:val="22"/>
          <w:szCs w:val="22"/>
        </w:rPr>
        <w:t xml:space="preserve"> Hochschule Zürich ermöglichen, </w:t>
      </w:r>
      <w:r>
        <w:rPr>
          <w:rFonts w:ascii="Arial" w:hAnsi="Arial" w:cs="Arial"/>
          <w:bCs/>
          <w:sz w:val="22"/>
          <w:szCs w:val="22"/>
        </w:rPr>
        <w:t xml:space="preserve">wie das in anderen Kantonen schon heute der Fall ist. </w:t>
      </w:r>
      <w:r w:rsidR="00DB357D" w:rsidRPr="00DB357D">
        <w:rPr>
          <w:rFonts w:ascii="Arial" w:hAnsi="Arial" w:cs="Arial"/>
          <w:bCs/>
          <w:sz w:val="22"/>
          <w:szCs w:val="22"/>
        </w:rPr>
        <w:t xml:space="preserve">Der Bildungsrat möchte damit </w:t>
      </w:r>
      <w:r>
        <w:rPr>
          <w:rFonts w:ascii="Arial" w:hAnsi="Arial" w:cs="Arial"/>
          <w:bCs/>
          <w:sz w:val="22"/>
          <w:szCs w:val="22"/>
        </w:rPr>
        <w:t xml:space="preserve">auch </w:t>
      </w:r>
      <w:r w:rsidR="00DB357D" w:rsidRPr="00DB357D">
        <w:rPr>
          <w:rFonts w:ascii="Arial" w:hAnsi="Arial" w:cs="Arial"/>
          <w:bCs/>
          <w:sz w:val="22"/>
          <w:szCs w:val="22"/>
        </w:rPr>
        <w:t>zusätzliche Lehrerinnen und Lehrer gewinnen.</w:t>
      </w:r>
    </w:p>
    <w:p w14:paraId="06338266" w14:textId="77777777" w:rsidR="00DB357D" w:rsidRPr="00DB357D" w:rsidRDefault="00DB357D">
      <w:pPr>
        <w:rPr>
          <w:rFonts w:ascii="Arial" w:hAnsi="Arial"/>
          <w:sz w:val="22"/>
          <w:szCs w:val="22"/>
        </w:rPr>
      </w:pPr>
    </w:p>
    <w:p w14:paraId="6B8412F5" w14:textId="61A4C46D" w:rsidR="00813406" w:rsidRPr="00DB357D" w:rsidRDefault="00DB357D">
      <w:pPr>
        <w:rPr>
          <w:rFonts w:ascii="Arial" w:hAnsi="Arial" w:cs="Arial"/>
          <w:bCs/>
          <w:sz w:val="22"/>
          <w:szCs w:val="22"/>
        </w:rPr>
      </w:pPr>
      <w:r w:rsidRPr="00DB357D">
        <w:rPr>
          <w:rFonts w:ascii="Arial" w:hAnsi="Arial" w:cs="Arial"/>
          <w:bCs/>
          <w:sz w:val="22"/>
          <w:szCs w:val="22"/>
        </w:rPr>
        <w:t xml:space="preserve">Das Pilotprojekt </w:t>
      </w:r>
      <w:r w:rsidRPr="00DB357D">
        <w:rPr>
          <w:rFonts w:ascii="Arial" w:hAnsi="Arial" w:cs="Arial"/>
          <w:b/>
          <w:bCs/>
          <w:sz w:val="22"/>
          <w:szCs w:val="22"/>
        </w:rPr>
        <w:t>«Selbst organisiertes Lernen an gymnasialen Mittelschulen</w:t>
      </w:r>
      <w:r>
        <w:rPr>
          <w:rFonts w:ascii="Arial" w:hAnsi="Arial" w:cs="Arial"/>
          <w:b/>
          <w:bCs/>
          <w:sz w:val="22"/>
          <w:szCs w:val="22"/>
        </w:rPr>
        <w:t xml:space="preserve"> (SOL)</w:t>
      </w:r>
      <w:r w:rsidRPr="00DB357D">
        <w:rPr>
          <w:rFonts w:ascii="Arial" w:hAnsi="Arial" w:cs="Arial"/>
          <w:b/>
          <w:bCs/>
          <w:sz w:val="22"/>
          <w:szCs w:val="22"/>
        </w:rPr>
        <w:t xml:space="preserve"> – neue Lehr- und Lernformen</w:t>
      </w:r>
      <w:r w:rsidRPr="00DB357D">
        <w:rPr>
          <w:rFonts w:ascii="Arial" w:hAnsi="Arial" w:cs="Arial"/>
          <w:bCs/>
          <w:sz w:val="22"/>
          <w:szCs w:val="22"/>
        </w:rPr>
        <w:t>» wurde Ende Jahr 2012 mit positiver Bilanz abgeschlossen</w:t>
      </w:r>
      <w:r w:rsidR="00817AEA">
        <w:rPr>
          <w:rFonts w:ascii="Arial" w:hAnsi="Arial" w:cs="Arial"/>
          <w:bCs/>
          <w:sz w:val="22"/>
          <w:szCs w:val="22"/>
        </w:rPr>
        <w:t xml:space="preserve">. Der Bildungsrat beschliesst, diese Form des Lernen an den kantonalen Mittelschulen ab 2013 </w:t>
      </w:r>
      <w:r w:rsidRPr="00DB357D">
        <w:rPr>
          <w:rFonts w:ascii="Arial" w:hAnsi="Arial" w:cs="Arial"/>
          <w:bCs/>
          <w:sz w:val="22"/>
          <w:szCs w:val="22"/>
        </w:rPr>
        <w:t xml:space="preserve">in den Regelbetrieb </w:t>
      </w:r>
      <w:r w:rsidR="00817AEA">
        <w:rPr>
          <w:rFonts w:ascii="Arial" w:hAnsi="Arial" w:cs="Arial"/>
          <w:bCs/>
          <w:sz w:val="22"/>
          <w:szCs w:val="22"/>
        </w:rPr>
        <w:t>überzuführen.</w:t>
      </w:r>
      <w:r w:rsidRPr="00DB357D">
        <w:rPr>
          <w:rFonts w:ascii="Arial" w:hAnsi="Arial" w:cs="Arial"/>
          <w:bCs/>
          <w:sz w:val="22"/>
          <w:szCs w:val="22"/>
        </w:rPr>
        <w:t xml:space="preserve"> </w:t>
      </w:r>
    </w:p>
    <w:p w14:paraId="44D822EF" w14:textId="77777777" w:rsidR="00813406" w:rsidRPr="00DB357D" w:rsidRDefault="00813406">
      <w:pPr>
        <w:rPr>
          <w:rFonts w:ascii="Arial" w:hAnsi="Arial"/>
          <w:sz w:val="22"/>
          <w:szCs w:val="22"/>
        </w:rPr>
      </w:pPr>
    </w:p>
    <w:p w14:paraId="32C11440" w14:textId="77777777" w:rsidR="00813406" w:rsidRDefault="00813406">
      <w:pPr>
        <w:rPr>
          <w:rFonts w:ascii="Arial" w:hAnsi="Arial"/>
          <w:b/>
        </w:rPr>
      </w:pPr>
    </w:p>
    <w:p w14:paraId="3432A488" w14:textId="77777777" w:rsidR="00813406" w:rsidRDefault="00813406">
      <w:pPr>
        <w:rPr>
          <w:rFonts w:ascii="Arial" w:hAnsi="Arial"/>
          <w:b/>
        </w:rPr>
      </w:pPr>
      <w:r>
        <w:rPr>
          <w:rFonts w:ascii="Arial" w:hAnsi="Arial"/>
          <w:b/>
        </w:rPr>
        <w:t>Volksschule</w:t>
      </w:r>
    </w:p>
    <w:p w14:paraId="15DEC19C" w14:textId="77777777" w:rsidR="00813406" w:rsidRDefault="00813406">
      <w:pPr>
        <w:rPr>
          <w:rFonts w:ascii="Arial" w:hAnsi="Arial"/>
          <w:b/>
        </w:rPr>
      </w:pPr>
    </w:p>
    <w:p w14:paraId="7252E440" w14:textId="6934C4DB" w:rsidR="00DB357D" w:rsidRPr="00DB357D" w:rsidRDefault="00DB357D">
      <w:pPr>
        <w:rPr>
          <w:rFonts w:ascii="Arial" w:hAnsi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Der Bildungrat lässt </w:t>
      </w:r>
      <w:r w:rsidRPr="00DB357D">
        <w:rPr>
          <w:rFonts w:ascii="Arial" w:hAnsi="Arial" w:cs="Arial"/>
          <w:b/>
          <w:bCs/>
          <w:sz w:val="22"/>
          <w:szCs w:val="22"/>
        </w:rPr>
        <w:t>Alternativen zu den bestehenden obligatorischen Englischlehrmitteln</w:t>
      </w:r>
      <w:r>
        <w:rPr>
          <w:rFonts w:ascii="Arial" w:hAnsi="Arial" w:cs="Arial"/>
          <w:bCs/>
          <w:sz w:val="22"/>
          <w:szCs w:val="22"/>
        </w:rPr>
        <w:t xml:space="preserve"> zu. </w:t>
      </w:r>
      <w:r w:rsidRPr="00DB357D">
        <w:rPr>
          <w:rFonts w:ascii="Arial" w:hAnsi="Arial" w:cs="Arial"/>
          <w:bCs/>
          <w:sz w:val="22"/>
          <w:szCs w:val="22"/>
        </w:rPr>
        <w:t xml:space="preserve">Ab </w:t>
      </w:r>
      <w:r w:rsidR="008212E5">
        <w:rPr>
          <w:rFonts w:ascii="Arial" w:hAnsi="Arial" w:cs="Arial"/>
          <w:bCs/>
          <w:sz w:val="22"/>
          <w:szCs w:val="22"/>
        </w:rPr>
        <w:t xml:space="preserve">dem </w:t>
      </w:r>
      <w:r w:rsidRPr="00DB357D">
        <w:rPr>
          <w:rFonts w:ascii="Arial" w:hAnsi="Arial" w:cs="Arial"/>
          <w:bCs/>
          <w:sz w:val="22"/>
          <w:szCs w:val="22"/>
        </w:rPr>
        <w:t>Schuljahr 2013/14 können die Schulgemeinden im Fach Englisch zwischen verschiedenen unterrich</w:t>
      </w:r>
      <w:r>
        <w:rPr>
          <w:rFonts w:ascii="Arial" w:hAnsi="Arial" w:cs="Arial"/>
          <w:bCs/>
          <w:sz w:val="22"/>
          <w:szCs w:val="22"/>
        </w:rPr>
        <w:t xml:space="preserve">tsleitenden Lehrmitteln wählen. </w:t>
      </w:r>
      <w:r w:rsidRPr="00DB357D">
        <w:rPr>
          <w:rFonts w:ascii="Arial" w:hAnsi="Arial" w:cs="Arial"/>
          <w:bCs/>
          <w:sz w:val="22"/>
          <w:szCs w:val="22"/>
        </w:rPr>
        <w:t>Die Regelung für den Englischunterricht von der 2. bis zur 9. Klasse gilt befristet bis Ende Schuljahr 2021/22.</w:t>
      </w:r>
    </w:p>
    <w:p w14:paraId="3ECE5073" w14:textId="77777777" w:rsidR="00DB357D" w:rsidRDefault="00DB357D">
      <w:pPr>
        <w:rPr>
          <w:rFonts w:ascii="Arial" w:hAnsi="Arial"/>
          <w:b/>
        </w:rPr>
      </w:pPr>
    </w:p>
    <w:p w14:paraId="59A4BD1F" w14:textId="590ADEA5" w:rsidR="00813406" w:rsidRPr="008212E5" w:rsidRDefault="00CF0984" w:rsidP="008212E5">
      <w:pPr>
        <w:widowControl w:val="0"/>
        <w:autoSpaceDE w:val="0"/>
        <w:autoSpaceDN w:val="0"/>
        <w:adjustRightInd w:val="0"/>
        <w:spacing w:after="420"/>
        <w:rPr>
          <w:rFonts w:ascii="Arial" w:hAnsi="Arial" w:cs="Arial"/>
          <w:bCs/>
          <w:sz w:val="22"/>
          <w:szCs w:val="22"/>
        </w:rPr>
      </w:pPr>
      <w:r w:rsidRPr="00CF0984">
        <w:rPr>
          <w:rFonts w:ascii="Arial" w:hAnsi="Arial" w:cs="Arial"/>
          <w:bCs/>
          <w:sz w:val="22"/>
          <w:szCs w:val="22"/>
        </w:rPr>
        <w:t xml:space="preserve">Der Regierungsrat hat </w:t>
      </w:r>
      <w:r w:rsidR="00FA3276">
        <w:rPr>
          <w:rFonts w:ascii="Arial" w:hAnsi="Arial" w:cs="Arial"/>
          <w:bCs/>
          <w:sz w:val="22"/>
          <w:szCs w:val="22"/>
        </w:rPr>
        <w:t xml:space="preserve">nach Konsultation im Bildungsrat </w:t>
      </w:r>
      <w:r w:rsidRPr="00CF0984">
        <w:rPr>
          <w:rFonts w:ascii="Arial" w:hAnsi="Arial" w:cs="Arial"/>
          <w:bCs/>
          <w:sz w:val="22"/>
          <w:szCs w:val="22"/>
        </w:rPr>
        <w:t xml:space="preserve">den </w:t>
      </w:r>
      <w:r w:rsidRPr="00CF0984">
        <w:rPr>
          <w:rFonts w:ascii="Arial" w:hAnsi="Arial" w:cs="Arial"/>
          <w:b/>
          <w:bCs/>
          <w:sz w:val="22"/>
          <w:szCs w:val="22"/>
        </w:rPr>
        <w:t>Schulversu</w:t>
      </w:r>
      <w:r w:rsidR="00817AEA">
        <w:rPr>
          <w:rFonts w:ascii="Arial" w:hAnsi="Arial" w:cs="Arial"/>
          <w:b/>
          <w:bCs/>
          <w:sz w:val="22"/>
          <w:szCs w:val="22"/>
        </w:rPr>
        <w:t>ch «Fokus -</w:t>
      </w:r>
      <w:r w:rsidRPr="00CF0984">
        <w:rPr>
          <w:rFonts w:ascii="Arial" w:hAnsi="Arial" w:cs="Arial"/>
          <w:b/>
          <w:bCs/>
          <w:sz w:val="22"/>
          <w:szCs w:val="22"/>
        </w:rPr>
        <w:t xml:space="preserve"> Starke Lernbeziehungen»</w:t>
      </w:r>
      <w:r w:rsidRPr="00CF0984">
        <w:rPr>
          <w:rFonts w:ascii="Arial" w:hAnsi="Arial" w:cs="Arial"/>
          <w:bCs/>
          <w:sz w:val="22"/>
          <w:szCs w:val="22"/>
        </w:rPr>
        <w:t xml:space="preserve"> bewilligt. In diesem Versuch werden die Zahl der Lehrpersonen pro Klasse begrenzt und Mittel aus verschiedenen Unterstützungs- und Fördermassnahmen für die Regelklasse neu eingesetzt. Die Lernbeziehungen sollen dadurch gestärkt, der Schulalltag vereinfacht und Lehrpersonen von Koordinationsaufgaben entlastet werden. Der Versuch, an dem 200 bis 350 Kindergarten- und Primarklassen teilnehmen können, entspricht einem Anliegen von Schulen und Schulgemeinden.</w:t>
      </w:r>
    </w:p>
    <w:p w14:paraId="1F4FA135" w14:textId="1C59879C" w:rsidR="00FA3276" w:rsidRDefault="008212E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Mit dem </w:t>
      </w:r>
      <w:r w:rsidRPr="00FA3276">
        <w:rPr>
          <w:rFonts w:ascii="Arial" w:hAnsi="Arial"/>
          <w:b/>
          <w:sz w:val="22"/>
          <w:szCs w:val="22"/>
        </w:rPr>
        <w:t xml:space="preserve">Projekt </w:t>
      </w:r>
      <w:r w:rsidR="00FA3276" w:rsidRPr="00FA3276">
        <w:rPr>
          <w:rFonts w:ascii="Arial" w:hAnsi="Arial"/>
          <w:b/>
          <w:sz w:val="22"/>
          <w:szCs w:val="22"/>
        </w:rPr>
        <w:t>„</w:t>
      </w:r>
      <w:r w:rsidRPr="00FA3276">
        <w:rPr>
          <w:rFonts w:ascii="Arial" w:hAnsi="Arial"/>
          <w:b/>
          <w:sz w:val="22"/>
          <w:szCs w:val="22"/>
        </w:rPr>
        <w:t>Neugestaltung 3. Sek</w:t>
      </w:r>
      <w:r w:rsidRPr="00FA3276">
        <w:rPr>
          <w:rFonts w:ascii="Arial" w:hAnsi="Arial"/>
          <w:sz w:val="22"/>
          <w:szCs w:val="22"/>
        </w:rPr>
        <w:t>“</w:t>
      </w:r>
      <w:r w:rsidR="00FA3276" w:rsidRPr="00FA3276">
        <w:rPr>
          <w:rFonts w:ascii="Arial" w:hAnsi="Arial"/>
          <w:sz w:val="22"/>
          <w:szCs w:val="22"/>
        </w:rPr>
        <w:t xml:space="preserve"> (Stellwerktest, Projektarbeit</w:t>
      </w:r>
      <w:r w:rsidR="00FA3276">
        <w:rPr>
          <w:rFonts w:ascii="Arial" w:hAnsi="Arial"/>
          <w:sz w:val="22"/>
          <w:szCs w:val="22"/>
        </w:rPr>
        <w:t>, Berufswahlvorbereitung</w:t>
      </w:r>
      <w:r w:rsidR="00817AEA">
        <w:rPr>
          <w:rFonts w:ascii="Arial" w:hAnsi="Arial"/>
          <w:sz w:val="22"/>
          <w:szCs w:val="22"/>
        </w:rPr>
        <w:t xml:space="preserve"> etc.</w:t>
      </w:r>
      <w:r w:rsidR="00FA3276">
        <w:rPr>
          <w:rFonts w:ascii="Arial" w:hAnsi="Arial"/>
          <w:sz w:val="22"/>
          <w:szCs w:val="22"/>
        </w:rPr>
        <w:t xml:space="preserve">) </w:t>
      </w:r>
      <w:r>
        <w:rPr>
          <w:rFonts w:ascii="Arial" w:hAnsi="Arial"/>
          <w:sz w:val="22"/>
          <w:szCs w:val="22"/>
        </w:rPr>
        <w:t xml:space="preserve"> </w:t>
      </w:r>
      <w:r w:rsidR="00FA3276">
        <w:rPr>
          <w:rFonts w:ascii="Arial" w:hAnsi="Arial"/>
          <w:sz w:val="22"/>
          <w:szCs w:val="22"/>
        </w:rPr>
        <w:t>werden die Jugendlichen individuell gefördert und gezielt auf den Übergang in die Berufsbildung und die weiterführenden Schulen vorbereitet.</w:t>
      </w:r>
    </w:p>
    <w:p w14:paraId="1FF8451A" w14:textId="34738B25" w:rsidR="00813406" w:rsidRPr="00813406" w:rsidRDefault="00FA3276">
      <w:pPr>
        <w:rPr>
          <w:rFonts w:ascii="Arial" w:hAnsi="Arial"/>
          <w:b/>
        </w:rPr>
      </w:pPr>
      <w:r>
        <w:rPr>
          <w:rFonts w:ascii="Arial" w:hAnsi="Arial"/>
          <w:sz w:val="22"/>
          <w:szCs w:val="22"/>
        </w:rPr>
        <w:t>Eine erste Zwischenbilanz zeigt eine positive Wirkung. Auf den Lehrbeginn 2012 haben mehr Jugendliche den direkten Einstieg in die Berufsbildung geschafft. Bis im Sommer 2014 soll</w:t>
      </w:r>
      <w:r w:rsidR="00817AEA">
        <w:rPr>
          <w:rFonts w:ascii="Arial" w:hAnsi="Arial"/>
          <w:sz w:val="22"/>
          <w:szCs w:val="22"/>
        </w:rPr>
        <w:t xml:space="preserve">en die Neuerungen </w:t>
      </w:r>
      <w:r>
        <w:rPr>
          <w:rFonts w:ascii="Arial" w:hAnsi="Arial"/>
          <w:sz w:val="22"/>
          <w:szCs w:val="22"/>
        </w:rPr>
        <w:t>flächendeckend in allen Schulen eingeführt sein.</w:t>
      </w:r>
    </w:p>
    <w:sectPr w:rsidR="00813406" w:rsidRPr="00813406" w:rsidSect="00EF69C2">
      <w:headerReference w:type="default" r:id="rId7"/>
      <w:pgSz w:w="11900" w:h="16840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E36434" w14:textId="77777777" w:rsidR="00025CF9" w:rsidRDefault="00025CF9" w:rsidP="00025CF9">
      <w:r>
        <w:separator/>
      </w:r>
    </w:p>
  </w:endnote>
  <w:endnote w:type="continuationSeparator" w:id="0">
    <w:p w14:paraId="2507BF70" w14:textId="77777777" w:rsidR="00025CF9" w:rsidRDefault="00025CF9" w:rsidP="0002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D50195" w14:textId="77777777" w:rsidR="00025CF9" w:rsidRDefault="00025CF9" w:rsidP="00025CF9">
      <w:r>
        <w:separator/>
      </w:r>
    </w:p>
  </w:footnote>
  <w:footnote w:type="continuationSeparator" w:id="0">
    <w:p w14:paraId="636A2028" w14:textId="77777777" w:rsidR="00025CF9" w:rsidRDefault="00025CF9" w:rsidP="00025C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2B3A27" w14:textId="5EAA6F43" w:rsidR="00025CF9" w:rsidRDefault="00025CF9" w:rsidP="00025CF9">
    <w:pPr>
      <w:pStyle w:val="Kopfzeile"/>
      <w:jc w:val="right"/>
    </w:pPr>
    <w:r>
      <w:rPr>
        <w:noProof/>
      </w:rPr>
      <w:drawing>
        <wp:inline distT="0" distB="0" distL="0" distR="0" wp14:anchorId="51286EF3" wp14:editId="15EA7580">
          <wp:extent cx="3048000" cy="901700"/>
          <wp:effectExtent l="0" t="0" r="0" b="12700"/>
          <wp:docPr id="1" name="Bild 1" descr="lkb_logo_far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kb_logo_far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E23"/>
    <w:rsid w:val="00025CF9"/>
    <w:rsid w:val="000332EF"/>
    <w:rsid w:val="00244E23"/>
    <w:rsid w:val="002651AE"/>
    <w:rsid w:val="00370279"/>
    <w:rsid w:val="004B4C7F"/>
    <w:rsid w:val="00601853"/>
    <w:rsid w:val="00715C10"/>
    <w:rsid w:val="00813406"/>
    <w:rsid w:val="00817AEA"/>
    <w:rsid w:val="008212E5"/>
    <w:rsid w:val="00CC3DBF"/>
    <w:rsid w:val="00CF0984"/>
    <w:rsid w:val="00DB357D"/>
    <w:rsid w:val="00EF69C2"/>
    <w:rsid w:val="00FA327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71F4E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025CF9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025CF9"/>
  </w:style>
  <w:style w:type="paragraph" w:styleId="Fuzeile">
    <w:name w:val="footer"/>
    <w:basedOn w:val="Standard"/>
    <w:link w:val="FuzeileZeichen"/>
    <w:uiPriority w:val="99"/>
    <w:unhideWhenUsed/>
    <w:rsid w:val="00025CF9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025CF9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025CF9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025CF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025CF9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025CF9"/>
  </w:style>
  <w:style w:type="paragraph" w:styleId="Fuzeile">
    <w:name w:val="footer"/>
    <w:basedOn w:val="Standard"/>
    <w:link w:val="FuzeileZeichen"/>
    <w:uiPriority w:val="99"/>
    <w:unhideWhenUsed/>
    <w:rsid w:val="00025CF9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025CF9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025CF9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025CF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2386</Characters>
  <Application>Microsoft Macintosh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Regula Trüeb</dc:creator>
  <cp:keywords/>
  <dc:description/>
  <cp:lastModifiedBy>Frank</cp:lastModifiedBy>
  <cp:revision>3</cp:revision>
  <cp:lastPrinted>2013-03-09T16:03:00Z</cp:lastPrinted>
  <dcterms:created xsi:type="dcterms:W3CDTF">2013-03-10T13:03:00Z</dcterms:created>
  <dcterms:modified xsi:type="dcterms:W3CDTF">2013-03-10T15:17:00Z</dcterms:modified>
</cp:coreProperties>
</file>